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1" w:rsidRPr="002E7645" w:rsidRDefault="00A85C31" w:rsidP="00A85C31">
      <w:pPr>
        <w:keepNext/>
        <w:keepLines/>
        <w:spacing w:before="40" w:after="0"/>
        <w:outlineLvl w:val="2"/>
        <w:rPr>
          <w:rFonts w:asciiTheme="majorHAnsi" w:eastAsiaTheme="majorEastAsia" w:hAnsiTheme="majorHAnsi" w:cs="Arial"/>
          <w:color w:val="31849B" w:themeColor="accent5" w:themeShade="BF"/>
          <w:sz w:val="24"/>
          <w:szCs w:val="24"/>
          <w:lang w:eastAsia="de-DE"/>
        </w:rPr>
      </w:pPr>
      <w:bookmarkStart w:id="0" w:name="_Toc493681368"/>
      <w:r w:rsidRPr="002E7645">
        <w:rPr>
          <w:rFonts w:asciiTheme="majorHAnsi" w:eastAsiaTheme="majorEastAsia" w:hAnsiTheme="majorHAnsi" w:cs="Arial"/>
          <w:color w:val="31849B" w:themeColor="accent5" w:themeShade="BF"/>
          <w:sz w:val="24"/>
          <w:szCs w:val="24"/>
          <w:lang w:eastAsia="de-DE"/>
        </w:rPr>
        <w:t>Wochenstundenverteilung</w:t>
      </w:r>
      <w:bookmarkEnd w:id="0"/>
    </w:p>
    <w:tbl>
      <w:tblPr>
        <w:tblStyle w:val="Tabellenraster3"/>
        <w:tblW w:w="14869" w:type="dxa"/>
        <w:tblLayout w:type="fixed"/>
        <w:tblLook w:val="04A0" w:firstRow="1" w:lastRow="0" w:firstColumn="1" w:lastColumn="0" w:noHBand="0" w:noVBand="1"/>
      </w:tblPr>
      <w:tblGrid>
        <w:gridCol w:w="1011"/>
        <w:gridCol w:w="1414"/>
        <w:gridCol w:w="1085"/>
        <w:gridCol w:w="1340"/>
        <w:gridCol w:w="1547"/>
        <w:gridCol w:w="992"/>
        <w:gridCol w:w="817"/>
        <w:gridCol w:w="743"/>
        <w:gridCol w:w="992"/>
        <w:gridCol w:w="2249"/>
        <w:gridCol w:w="1668"/>
        <w:gridCol w:w="1011"/>
      </w:tblGrid>
      <w:tr w:rsidR="00A85C31" w:rsidRPr="002E7645" w:rsidTr="000B1921">
        <w:tc>
          <w:tcPr>
            <w:tcW w:w="1011" w:type="dxa"/>
            <w:shd w:val="clear" w:color="auto" w:fill="00B050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858" w:type="dxa"/>
            <w:gridSpan w:val="11"/>
            <w:shd w:val="clear" w:color="auto" w:fill="00B050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Jahrgang 1/2 mit 23 Wochenstunden</w:t>
            </w:r>
          </w:p>
        </w:tc>
      </w:tr>
      <w:tr w:rsidR="00A85C31" w:rsidRPr="002E7645" w:rsidTr="000B1921">
        <w:trPr>
          <w:gridAfter w:val="1"/>
          <w:wAfter w:w="1011" w:type="dxa"/>
        </w:trPr>
        <w:tc>
          <w:tcPr>
            <w:tcW w:w="2425" w:type="dxa"/>
            <w:gridSpan w:val="2"/>
            <w:shd w:val="clear" w:color="auto" w:fill="8064A2" w:themeFill="accent4"/>
          </w:tcPr>
          <w:p w:rsidR="00A85C31" w:rsidRPr="002E7645" w:rsidRDefault="00A85C31" w:rsidP="000B1921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fachspezifische  Stu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n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 xml:space="preserve">den </w:t>
            </w:r>
            <w:proofErr w:type="spellStart"/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leistungshomoge-ner</w:t>
            </w:r>
            <w:proofErr w:type="spellEnd"/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 xml:space="preserve"> Gruppen (vari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a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bel)</w:t>
            </w:r>
          </w:p>
        </w:tc>
        <w:tc>
          <w:tcPr>
            <w:tcW w:w="9765" w:type="dxa"/>
            <w:gridSpan w:val="8"/>
            <w:shd w:val="clear" w:color="auto" w:fill="92D050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Stammgruppe</w:t>
            </w:r>
          </w:p>
        </w:tc>
        <w:tc>
          <w:tcPr>
            <w:tcW w:w="1668" w:type="dxa"/>
            <w:shd w:val="clear" w:color="auto" w:fill="0070C0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Schüler der 1/2</w:t>
            </w:r>
          </w:p>
        </w:tc>
      </w:tr>
      <w:tr w:rsidR="00A85C31" w:rsidRPr="002E7645" w:rsidTr="000B1921">
        <w:trPr>
          <w:gridAfter w:val="1"/>
          <w:wAfter w:w="1011" w:type="dxa"/>
        </w:trPr>
        <w:tc>
          <w:tcPr>
            <w:tcW w:w="1011" w:type="dxa"/>
            <w:shd w:val="clear" w:color="auto" w:fill="B2A1C7" w:themeFill="accent4" w:themeFillTint="99"/>
          </w:tcPr>
          <w:p w:rsidR="00A85C31" w:rsidRPr="002E7645" w:rsidRDefault="00A85C31" w:rsidP="000B1921">
            <w:pPr>
              <w:tabs>
                <w:tab w:val="left" w:pos="705"/>
              </w:tabs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2h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414" w:type="dxa"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2h</w:t>
            </w:r>
          </w:p>
        </w:tc>
        <w:tc>
          <w:tcPr>
            <w:tcW w:w="1085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4h</w:t>
            </w:r>
          </w:p>
        </w:tc>
        <w:tc>
          <w:tcPr>
            <w:tcW w:w="1340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3h</w:t>
            </w:r>
          </w:p>
        </w:tc>
        <w:tc>
          <w:tcPr>
            <w:tcW w:w="1547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4h</w:t>
            </w:r>
          </w:p>
        </w:tc>
        <w:tc>
          <w:tcPr>
            <w:tcW w:w="992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1h</w:t>
            </w:r>
          </w:p>
        </w:tc>
        <w:tc>
          <w:tcPr>
            <w:tcW w:w="817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1h</w:t>
            </w:r>
          </w:p>
        </w:tc>
        <w:tc>
          <w:tcPr>
            <w:tcW w:w="743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2h</w:t>
            </w:r>
          </w:p>
        </w:tc>
        <w:tc>
          <w:tcPr>
            <w:tcW w:w="992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1h</w:t>
            </w:r>
          </w:p>
        </w:tc>
        <w:tc>
          <w:tcPr>
            <w:tcW w:w="2249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1h</w:t>
            </w:r>
          </w:p>
        </w:tc>
        <w:tc>
          <w:tcPr>
            <w:tcW w:w="1668" w:type="dxa"/>
            <w:shd w:val="clear" w:color="auto" w:fill="95B3D7" w:themeFill="accent1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2h</w:t>
            </w:r>
          </w:p>
        </w:tc>
      </w:tr>
      <w:tr w:rsidR="00A85C31" w:rsidRPr="002E7645" w:rsidTr="000B1921">
        <w:trPr>
          <w:gridAfter w:val="1"/>
          <w:wAfter w:w="1011" w:type="dxa"/>
          <w:trHeight w:val="1346"/>
        </w:trPr>
        <w:tc>
          <w:tcPr>
            <w:tcW w:w="1011" w:type="dxa"/>
            <w:vMerge w:val="restart"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Deutsch</w:t>
            </w:r>
          </w:p>
        </w:tc>
        <w:tc>
          <w:tcPr>
            <w:tcW w:w="1414" w:type="dxa"/>
            <w:vMerge w:val="restart"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Mathematik</w:t>
            </w:r>
          </w:p>
        </w:tc>
        <w:tc>
          <w:tcPr>
            <w:tcW w:w="1085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Deutsch</w:t>
            </w:r>
          </w:p>
        </w:tc>
        <w:tc>
          <w:tcPr>
            <w:tcW w:w="1340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Mathem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a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tik</w:t>
            </w:r>
          </w:p>
        </w:tc>
        <w:tc>
          <w:tcPr>
            <w:tcW w:w="1547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Heimat-und Sachkunde</w:t>
            </w:r>
          </w:p>
        </w:tc>
        <w:tc>
          <w:tcPr>
            <w:tcW w:w="992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Musik</w:t>
            </w:r>
          </w:p>
        </w:tc>
        <w:tc>
          <w:tcPr>
            <w:tcW w:w="817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Kunst</w:t>
            </w:r>
          </w:p>
        </w:tc>
        <w:tc>
          <w:tcPr>
            <w:tcW w:w="743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Sport</w:t>
            </w:r>
          </w:p>
        </w:tc>
        <w:tc>
          <w:tcPr>
            <w:tcW w:w="992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Werken</w:t>
            </w:r>
          </w:p>
        </w:tc>
        <w:tc>
          <w:tcPr>
            <w:tcW w:w="2249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Schulgarten</w:t>
            </w:r>
          </w:p>
        </w:tc>
        <w:tc>
          <w:tcPr>
            <w:tcW w:w="1668" w:type="dxa"/>
            <w:vMerge w:val="restart"/>
            <w:shd w:val="clear" w:color="auto" w:fill="95B3D7" w:themeFill="accent1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Ethik/Religion</w:t>
            </w:r>
          </w:p>
        </w:tc>
      </w:tr>
      <w:tr w:rsidR="00A85C31" w:rsidRPr="002E7645" w:rsidTr="000B1921">
        <w:trPr>
          <w:gridAfter w:val="1"/>
          <w:wAfter w:w="1011" w:type="dxa"/>
          <w:trHeight w:val="667"/>
        </w:trPr>
        <w:tc>
          <w:tcPr>
            <w:tcW w:w="1011" w:type="dxa"/>
            <w:vMerge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shd w:val="clear" w:color="auto" w:fill="EAF1DD" w:themeFill="accent3" w:themeFillTint="33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11h </w:t>
            </w:r>
            <w:r w:rsidRPr="002E7645">
              <w:rPr>
                <w:rFonts w:cs="Arial"/>
                <w:color w:val="A6A6A6" w:themeColor="background1" w:themeShade="A6"/>
                <w:sz w:val="24"/>
                <w:szCs w:val="24"/>
              </w:rPr>
              <w:t>– 15h</w:t>
            </w:r>
          </w:p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1h Lesezeit</w:t>
            </w:r>
          </w:p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1h Texte schreiben</w:t>
            </w:r>
          </w:p>
          <w:p w:rsidR="00A85C31" w:rsidRPr="002E7645" w:rsidRDefault="00A85C31" w:rsidP="000B192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5h </w:t>
            </w:r>
            <w:r w:rsidRPr="002E7645">
              <w:rPr>
                <w:rFonts w:cs="Arial"/>
                <w:color w:val="A6A6A6" w:themeColor="background1" w:themeShade="A6"/>
                <w:sz w:val="24"/>
                <w:szCs w:val="24"/>
              </w:rPr>
              <w:t>– 9h</w:t>
            </w:r>
            <w:r w:rsidRPr="002E7645">
              <w:rPr>
                <w:rFonts w:cs="Arial"/>
                <w:sz w:val="24"/>
                <w:szCs w:val="24"/>
              </w:rPr>
              <w:t xml:space="preserve"> Freiarbeit  </w:t>
            </w:r>
          </w:p>
          <w:p w:rsidR="00A85C31" w:rsidRPr="002E7645" w:rsidRDefault="00A85C31" w:rsidP="000B192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(Deutsch/Mathematik)</w:t>
            </w:r>
          </w:p>
          <w:p w:rsidR="00A85C31" w:rsidRPr="002E7645" w:rsidRDefault="00A85C31" w:rsidP="000B192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4h naturwissenschaftliches Arbeiten </w:t>
            </w:r>
          </w:p>
          <w:p w:rsidR="00A85C31" w:rsidRPr="002E7645" w:rsidRDefault="00A85C31" w:rsidP="00A85C3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>Morgenkreis und Abschlus</w:t>
            </w:r>
            <w:r w:rsidRPr="002E7645">
              <w:rPr>
                <w:rFonts w:cs="Arial"/>
                <w:sz w:val="24"/>
                <w:szCs w:val="24"/>
              </w:rPr>
              <w:t>s</w:t>
            </w:r>
            <w:r w:rsidRPr="002E7645">
              <w:rPr>
                <w:rFonts w:cs="Arial"/>
                <w:sz w:val="24"/>
                <w:szCs w:val="24"/>
              </w:rPr>
              <w:t>kreis werden integriert</w:t>
            </w:r>
          </w:p>
          <w:p w:rsidR="00A85C31" w:rsidRPr="002E7645" w:rsidRDefault="00A85C31" w:rsidP="00A85C3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>fächerübergreifendes Lernen</w:t>
            </w:r>
          </w:p>
        </w:tc>
        <w:tc>
          <w:tcPr>
            <w:tcW w:w="992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95B3D7" w:themeFill="accent1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</w:tr>
      <w:tr w:rsidR="00A85C31" w:rsidRPr="002E7645" w:rsidTr="000B1921">
        <w:trPr>
          <w:gridAfter w:val="1"/>
          <w:wAfter w:w="1011" w:type="dxa"/>
        </w:trPr>
        <w:tc>
          <w:tcPr>
            <w:tcW w:w="2425" w:type="dxa"/>
            <w:gridSpan w:val="2"/>
            <w:shd w:val="clear" w:color="auto" w:fill="E5DFEC" w:themeFill="accent4" w:themeFillTint="33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>Stammgruppenlehrer</w:t>
            </w:r>
          </w:p>
        </w:tc>
        <w:tc>
          <w:tcPr>
            <w:tcW w:w="3972" w:type="dxa"/>
            <w:gridSpan w:val="3"/>
            <w:shd w:val="clear" w:color="auto" w:fill="D6E3BC" w:themeFill="accent3" w:themeFillTint="66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</w:t>
            </w:r>
            <w:r w:rsidRPr="002E7645">
              <w:rPr>
                <w:rFonts w:cs="Arial"/>
                <w:sz w:val="24"/>
                <w:szCs w:val="24"/>
                <w:shd w:val="clear" w:color="auto" w:fill="D6E3BC" w:themeFill="accent3" w:themeFillTint="66"/>
              </w:rPr>
              <w:t>Stammgruppenlehrer</w:t>
            </w:r>
          </w:p>
        </w:tc>
        <w:tc>
          <w:tcPr>
            <w:tcW w:w="7461" w:type="dxa"/>
            <w:gridSpan w:val="6"/>
            <w:shd w:val="clear" w:color="auto" w:fill="99FFCC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>Stammgruppen bzw. Fachlehrer</w:t>
            </w:r>
          </w:p>
        </w:tc>
      </w:tr>
    </w:tbl>
    <w:p w:rsidR="00A85C31" w:rsidRPr="002E7645" w:rsidRDefault="00A85C31" w:rsidP="00A85C31">
      <w:pPr>
        <w:rPr>
          <w:rFonts w:eastAsiaTheme="minorEastAsia" w:cs="Arial"/>
          <w:color w:val="8DB3E2" w:themeColor="text2" w:themeTint="66"/>
          <w:sz w:val="24"/>
          <w:szCs w:val="24"/>
          <w:lang w:eastAsia="de-DE"/>
        </w:rPr>
      </w:pPr>
    </w:p>
    <w:p w:rsidR="00A85C31" w:rsidRPr="002E7645" w:rsidRDefault="00A85C31" w:rsidP="00A85C31">
      <w:pPr>
        <w:rPr>
          <w:rFonts w:eastAsiaTheme="minorEastAsia" w:cs="Arial"/>
          <w:color w:val="8DB3E2" w:themeColor="text2" w:themeTint="66"/>
          <w:sz w:val="24"/>
          <w:szCs w:val="24"/>
          <w:lang w:eastAsia="de-DE"/>
        </w:rPr>
      </w:pPr>
    </w:p>
    <w:tbl>
      <w:tblPr>
        <w:tblStyle w:val="Tabellenraster4"/>
        <w:tblW w:w="0" w:type="auto"/>
        <w:tblLayout w:type="fixed"/>
        <w:tblLook w:val="04A0" w:firstRow="1" w:lastRow="0" w:firstColumn="1" w:lastColumn="0" w:noHBand="0" w:noVBand="1"/>
      </w:tblPr>
      <w:tblGrid>
        <w:gridCol w:w="1011"/>
        <w:gridCol w:w="1082"/>
        <w:gridCol w:w="992"/>
        <w:gridCol w:w="1134"/>
        <w:gridCol w:w="1134"/>
        <w:gridCol w:w="992"/>
        <w:gridCol w:w="1985"/>
        <w:gridCol w:w="709"/>
        <w:gridCol w:w="850"/>
        <w:gridCol w:w="851"/>
        <w:gridCol w:w="992"/>
        <w:gridCol w:w="1134"/>
        <w:gridCol w:w="1134"/>
      </w:tblGrid>
      <w:tr w:rsidR="00A85C31" w:rsidRPr="002E7645" w:rsidTr="000B1921">
        <w:tc>
          <w:tcPr>
            <w:tcW w:w="14000" w:type="dxa"/>
            <w:gridSpan w:val="13"/>
            <w:shd w:val="clear" w:color="auto" w:fill="00B050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Jahrgang 3/4 mit 27 Wochenstunden</w:t>
            </w:r>
          </w:p>
        </w:tc>
      </w:tr>
      <w:tr w:rsidR="00A85C31" w:rsidRPr="002E7645" w:rsidTr="000B1921">
        <w:tc>
          <w:tcPr>
            <w:tcW w:w="2093" w:type="dxa"/>
            <w:gridSpan w:val="2"/>
            <w:shd w:val="clear" w:color="auto" w:fill="7030A0"/>
          </w:tcPr>
          <w:p w:rsidR="00A85C31" w:rsidRPr="002E7645" w:rsidRDefault="00A85C31" w:rsidP="000B1921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fachspezifische Stunden leistung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homogener Gru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p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pen (variabel)</w:t>
            </w:r>
          </w:p>
        </w:tc>
        <w:tc>
          <w:tcPr>
            <w:tcW w:w="2126" w:type="dxa"/>
            <w:gridSpan w:val="2"/>
            <w:shd w:val="clear" w:color="auto" w:fill="D99594" w:themeFill="accent2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Kurs</w:t>
            </w:r>
          </w:p>
        </w:tc>
        <w:tc>
          <w:tcPr>
            <w:tcW w:w="8647" w:type="dxa"/>
            <w:gridSpan w:val="8"/>
            <w:shd w:val="clear" w:color="auto" w:fill="92D050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Stammgruppe</w:t>
            </w:r>
          </w:p>
        </w:tc>
        <w:tc>
          <w:tcPr>
            <w:tcW w:w="1134" w:type="dxa"/>
            <w:shd w:val="clear" w:color="auto" w:fill="0070C0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Schüler der 3/4</w:t>
            </w:r>
          </w:p>
        </w:tc>
      </w:tr>
      <w:tr w:rsidR="00A85C31" w:rsidRPr="002E7645" w:rsidTr="000B1921">
        <w:tc>
          <w:tcPr>
            <w:tcW w:w="1011" w:type="dxa"/>
            <w:shd w:val="clear" w:color="auto" w:fill="B2A1C7" w:themeFill="accent4" w:themeFillTint="99"/>
          </w:tcPr>
          <w:p w:rsidR="00A85C31" w:rsidRPr="002E7645" w:rsidRDefault="00A85C31" w:rsidP="000B1921">
            <w:pPr>
              <w:tabs>
                <w:tab w:val="left" w:pos="705"/>
              </w:tabs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2h</w:t>
            </w:r>
          </w:p>
        </w:tc>
        <w:tc>
          <w:tcPr>
            <w:tcW w:w="1082" w:type="dxa"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2h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1h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2h</w:t>
            </w:r>
          </w:p>
        </w:tc>
        <w:tc>
          <w:tcPr>
            <w:tcW w:w="1134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5h</w:t>
            </w:r>
          </w:p>
        </w:tc>
        <w:tc>
          <w:tcPr>
            <w:tcW w:w="992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3h</w:t>
            </w:r>
          </w:p>
        </w:tc>
        <w:tc>
          <w:tcPr>
            <w:tcW w:w="1985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4h</w:t>
            </w:r>
          </w:p>
        </w:tc>
        <w:tc>
          <w:tcPr>
            <w:tcW w:w="709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1h</w:t>
            </w:r>
          </w:p>
        </w:tc>
        <w:tc>
          <w:tcPr>
            <w:tcW w:w="850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1h</w:t>
            </w:r>
          </w:p>
        </w:tc>
        <w:tc>
          <w:tcPr>
            <w:tcW w:w="851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2h</w:t>
            </w:r>
          </w:p>
        </w:tc>
        <w:tc>
          <w:tcPr>
            <w:tcW w:w="992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1h</w:t>
            </w:r>
          </w:p>
        </w:tc>
        <w:tc>
          <w:tcPr>
            <w:tcW w:w="1134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1h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2h</w:t>
            </w:r>
          </w:p>
        </w:tc>
      </w:tr>
      <w:tr w:rsidR="00A85C31" w:rsidRPr="002E7645" w:rsidTr="000B1921">
        <w:trPr>
          <w:trHeight w:val="1557"/>
        </w:trPr>
        <w:tc>
          <w:tcPr>
            <w:tcW w:w="1011" w:type="dxa"/>
            <w:vMerge w:val="restart"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Deutsch</w:t>
            </w:r>
          </w:p>
        </w:tc>
        <w:tc>
          <w:tcPr>
            <w:tcW w:w="1082" w:type="dxa"/>
            <w:vMerge w:val="restart"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Mathe-</w:t>
            </w:r>
            <w:proofErr w:type="spellStart"/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matik</w:t>
            </w:r>
            <w:proofErr w:type="spellEnd"/>
          </w:p>
        </w:tc>
        <w:tc>
          <w:tcPr>
            <w:tcW w:w="992" w:type="dxa"/>
            <w:vMerge w:val="restart"/>
            <w:shd w:val="clear" w:color="auto" w:fill="E5B8B7" w:themeFill="accent2" w:themeFillTint="66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Sport/</w:t>
            </w:r>
          </w:p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proofErr w:type="spellStart"/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Schwim-men</w:t>
            </w:r>
            <w:proofErr w:type="spellEnd"/>
          </w:p>
        </w:tc>
        <w:tc>
          <w:tcPr>
            <w:tcW w:w="1134" w:type="dxa"/>
            <w:vMerge w:val="restart"/>
            <w:shd w:val="clear" w:color="auto" w:fill="E5B8B7" w:themeFill="accent2" w:themeFillTint="66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Englisch</w:t>
            </w:r>
          </w:p>
        </w:tc>
        <w:tc>
          <w:tcPr>
            <w:tcW w:w="1134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Deutsch</w:t>
            </w:r>
          </w:p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Mathe-</w:t>
            </w:r>
            <w:proofErr w:type="spellStart"/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matik</w:t>
            </w:r>
            <w:proofErr w:type="spellEnd"/>
          </w:p>
        </w:tc>
        <w:tc>
          <w:tcPr>
            <w:tcW w:w="1985" w:type="dxa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Heimat-und Sachkunde</w:t>
            </w:r>
          </w:p>
        </w:tc>
        <w:tc>
          <w:tcPr>
            <w:tcW w:w="709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M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u</w:t>
            </w: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sik</w:t>
            </w:r>
          </w:p>
        </w:tc>
        <w:tc>
          <w:tcPr>
            <w:tcW w:w="850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Kunst</w:t>
            </w:r>
          </w:p>
        </w:tc>
        <w:tc>
          <w:tcPr>
            <w:tcW w:w="851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Sport</w:t>
            </w:r>
          </w:p>
        </w:tc>
        <w:tc>
          <w:tcPr>
            <w:tcW w:w="992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Werken</w:t>
            </w:r>
          </w:p>
        </w:tc>
        <w:tc>
          <w:tcPr>
            <w:tcW w:w="1134" w:type="dxa"/>
            <w:vMerge w:val="restart"/>
            <w:shd w:val="clear" w:color="auto" w:fill="B7E58D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Schulgar-</w:t>
            </w:r>
          </w:p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proofErr w:type="spellStart"/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ten</w:t>
            </w:r>
            <w:proofErr w:type="spellEnd"/>
          </w:p>
        </w:tc>
        <w:tc>
          <w:tcPr>
            <w:tcW w:w="1134" w:type="dxa"/>
            <w:vMerge w:val="restart"/>
            <w:shd w:val="clear" w:color="auto" w:fill="95B3D7" w:themeFill="accent1" w:themeFillTint="99"/>
          </w:tcPr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Ethik/</w:t>
            </w:r>
          </w:p>
          <w:p w:rsidR="00A85C31" w:rsidRPr="002E7645" w:rsidRDefault="00A85C31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2E7645">
              <w:rPr>
                <w:rFonts w:cs="Arial"/>
                <w:color w:val="FFFFFF" w:themeColor="background1"/>
                <w:sz w:val="24"/>
                <w:szCs w:val="24"/>
              </w:rPr>
              <w:t>Religion</w:t>
            </w:r>
          </w:p>
        </w:tc>
      </w:tr>
      <w:tr w:rsidR="00A85C31" w:rsidRPr="002E7645" w:rsidTr="00843C0C">
        <w:trPr>
          <w:trHeight w:val="3743"/>
        </w:trPr>
        <w:tc>
          <w:tcPr>
            <w:tcW w:w="1011" w:type="dxa"/>
            <w:vMerge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1082" w:type="dxa"/>
            <w:vMerge/>
            <w:shd w:val="clear" w:color="auto" w:fill="B2A1C7" w:themeFill="accent4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</w:tcPr>
          <w:p w:rsidR="00A85C31" w:rsidRPr="002E7645" w:rsidRDefault="00A85C31" w:rsidP="000B1921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5B8B7" w:themeFill="accent2" w:themeFillTint="66"/>
          </w:tcPr>
          <w:p w:rsidR="00A85C31" w:rsidRPr="002E7645" w:rsidRDefault="00A85C31" w:rsidP="000B1921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shd w:val="clear" w:color="auto" w:fill="EAF1DD" w:themeFill="accent3" w:themeFillTint="33"/>
          </w:tcPr>
          <w:p w:rsidR="00A85C31" w:rsidRPr="002E7645" w:rsidRDefault="00A85C31" w:rsidP="00843C0C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12h </w:t>
            </w:r>
            <w:r w:rsidRPr="002E7645">
              <w:rPr>
                <w:rFonts w:cs="Arial"/>
                <w:color w:val="A6A6A6" w:themeColor="background1" w:themeShade="A6"/>
                <w:sz w:val="24"/>
                <w:szCs w:val="24"/>
              </w:rPr>
              <w:t>– 16h</w:t>
            </w:r>
          </w:p>
          <w:p w:rsidR="00A85C31" w:rsidRPr="002E7645" w:rsidRDefault="00A85C31" w:rsidP="00843C0C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1h Lesezeit</w:t>
            </w:r>
          </w:p>
          <w:p w:rsidR="00A85C31" w:rsidRPr="002E7645" w:rsidRDefault="00A85C31" w:rsidP="00843C0C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1h Texte schreiben</w:t>
            </w:r>
          </w:p>
          <w:p w:rsidR="00A85C31" w:rsidRPr="002E7645" w:rsidRDefault="00A85C31" w:rsidP="00843C0C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6h </w:t>
            </w:r>
            <w:r w:rsidRPr="002E7645">
              <w:rPr>
                <w:rFonts w:cs="Arial"/>
                <w:color w:val="A6A6A6" w:themeColor="background1" w:themeShade="A6"/>
                <w:sz w:val="24"/>
                <w:szCs w:val="24"/>
              </w:rPr>
              <w:t>– 10h</w:t>
            </w:r>
            <w:r w:rsidRPr="002E7645">
              <w:rPr>
                <w:rFonts w:cs="Arial"/>
                <w:sz w:val="24"/>
                <w:szCs w:val="24"/>
              </w:rPr>
              <w:t xml:space="preserve"> Freiarbeit (Deutsch/ Mathe-</w:t>
            </w:r>
          </w:p>
          <w:p w:rsidR="00A85C31" w:rsidRPr="002E7645" w:rsidRDefault="00A85C31" w:rsidP="00843C0C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</w:t>
            </w:r>
            <w:proofErr w:type="spellStart"/>
            <w:r w:rsidRPr="002E7645">
              <w:rPr>
                <w:rFonts w:cs="Arial"/>
                <w:sz w:val="24"/>
                <w:szCs w:val="24"/>
              </w:rPr>
              <w:t>matik</w:t>
            </w:r>
            <w:proofErr w:type="spellEnd"/>
            <w:r w:rsidRPr="002E7645">
              <w:rPr>
                <w:rFonts w:cs="Arial"/>
                <w:sz w:val="24"/>
                <w:szCs w:val="24"/>
              </w:rPr>
              <w:t>)</w:t>
            </w:r>
          </w:p>
          <w:p w:rsidR="00A85C31" w:rsidRPr="002E7645" w:rsidRDefault="00A85C31" w:rsidP="00843C0C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4h naturwissenschaftliches Arbeiten </w:t>
            </w:r>
          </w:p>
          <w:p w:rsidR="00A85C31" w:rsidRPr="002E7645" w:rsidRDefault="00A85C31" w:rsidP="00843C0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>Morgenkreis und Abschlus</w:t>
            </w:r>
            <w:r w:rsidRPr="002E7645">
              <w:rPr>
                <w:rFonts w:cs="Arial"/>
                <w:sz w:val="24"/>
                <w:szCs w:val="24"/>
              </w:rPr>
              <w:t>s</w:t>
            </w:r>
            <w:r w:rsidRPr="002E7645">
              <w:rPr>
                <w:rFonts w:cs="Arial"/>
                <w:sz w:val="24"/>
                <w:szCs w:val="24"/>
              </w:rPr>
              <w:t>kreis werden integriert</w:t>
            </w:r>
          </w:p>
          <w:p w:rsidR="00A85C31" w:rsidRPr="002E7645" w:rsidRDefault="00A85C31" w:rsidP="00843C0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>fächerübergreifendes Lernen</w:t>
            </w:r>
          </w:p>
        </w:tc>
        <w:tc>
          <w:tcPr>
            <w:tcW w:w="709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color w:val="8DB3E2" w:themeColor="text2" w:themeTint="66"/>
                <w:sz w:val="24"/>
                <w:szCs w:val="24"/>
              </w:rPr>
            </w:pPr>
          </w:p>
        </w:tc>
      </w:tr>
      <w:tr w:rsidR="00A85C31" w:rsidRPr="002E7645" w:rsidTr="000B1921">
        <w:tc>
          <w:tcPr>
            <w:tcW w:w="2093" w:type="dxa"/>
            <w:gridSpan w:val="2"/>
            <w:shd w:val="clear" w:color="auto" w:fill="E5DFEC" w:themeFill="accent4" w:themeFillTint="33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>Stammgruppe</w:t>
            </w:r>
            <w:r w:rsidRPr="002E7645">
              <w:rPr>
                <w:rFonts w:cs="Arial"/>
                <w:sz w:val="24"/>
                <w:szCs w:val="24"/>
              </w:rPr>
              <w:t>n</w:t>
            </w:r>
            <w:r w:rsidRPr="002E7645">
              <w:rPr>
                <w:rFonts w:cs="Arial"/>
                <w:sz w:val="24"/>
                <w:szCs w:val="24"/>
              </w:rPr>
              <w:t>lehrer</w:t>
            </w:r>
          </w:p>
        </w:tc>
        <w:tc>
          <w:tcPr>
            <w:tcW w:w="2126" w:type="dxa"/>
            <w:gridSpan w:val="2"/>
            <w:shd w:val="clear" w:color="auto" w:fill="E5DFEC" w:themeFill="accent4" w:themeFillTint="33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>Fachlehrer</w:t>
            </w:r>
          </w:p>
        </w:tc>
        <w:tc>
          <w:tcPr>
            <w:tcW w:w="4111" w:type="dxa"/>
            <w:gridSpan w:val="3"/>
            <w:shd w:val="clear" w:color="auto" w:fill="D6E3BC" w:themeFill="accent3" w:themeFillTint="66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 xml:space="preserve">  </w:t>
            </w:r>
            <w:r w:rsidRPr="002E7645">
              <w:rPr>
                <w:rFonts w:cs="Arial"/>
                <w:sz w:val="24"/>
                <w:szCs w:val="24"/>
                <w:shd w:val="clear" w:color="auto" w:fill="D6E3BC" w:themeFill="accent3" w:themeFillTint="66"/>
              </w:rPr>
              <w:t>Stammgruppenlehrer</w:t>
            </w:r>
          </w:p>
        </w:tc>
        <w:tc>
          <w:tcPr>
            <w:tcW w:w="5670" w:type="dxa"/>
            <w:gridSpan w:val="6"/>
            <w:shd w:val="clear" w:color="auto" w:fill="99FFCC"/>
          </w:tcPr>
          <w:p w:rsidR="00A85C31" w:rsidRPr="002E7645" w:rsidRDefault="00A85C31" w:rsidP="000B1921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7645">
              <w:rPr>
                <w:rFonts w:cs="Arial"/>
                <w:sz w:val="24"/>
                <w:szCs w:val="24"/>
              </w:rPr>
              <w:t>Stammgruppen bzw. Fachlehrer</w:t>
            </w:r>
          </w:p>
        </w:tc>
      </w:tr>
    </w:tbl>
    <w:p w:rsidR="00DC6732" w:rsidRDefault="00DC6732" w:rsidP="00843C0C">
      <w:bookmarkStart w:id="1" w:name="_GoBack"/>
      <w:bookmarkEnd w:id="1"/>
    </w:p>
    <w:sectPr w:rsidR="00DC6732" w:rsidSect="002E764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59B1"/>
    <w:multiLevelType w:val="hybridMultilevel"/>
    <w:tmpl w:val="69B6F90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31"/>
    <w:rsid w:val="00843C0C"/>
    <w:rsid w:val="00A85C31"/>
    <w:rsid w:val="00D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5C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3">
    <w:name w:val="Tabellenraster3"/>
    <w:basedOn w:val="NormaleTabelle"/>
    <w:next w:val="Tabellenraster"/>
    <w:uiPriority w:val="59"/>
    <w:rsid w:val="00A85C31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A85C31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A8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5C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3">
    <w:name w:val="Tabellenraster3"/>
    <w:basedOn w:val="NormaleTabelle"/>
    <w:next w:val="Tabellenraster"/>
    <w:uiPriority w:val="59"/>
    <w:rsid w:val="00A85C31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A85C31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A8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2020-02-06T09:39:00Z</dcterms:created>
  <dcterms:modified xsi:type="dcterms:W3CDTF">2020-02-06T09:42:00Z</dcterms:modified>
</cp:coreProperties>
</file>